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none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          № ________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55-05 с правом решающего голоса Сутулиной Виктории Александровны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подпунктом «г» пункта 8 статьи 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Досрочно прекратить полномочия члена участковой избирательной комиссии избирательного участка № 55-05 с правом решающего голоса Сутулиной Виктории Александровны, выдвинутого в состав участковой избирательной комиссии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Региональным отделением в Краснодарском крае Политической партии "Российская экологическая партия "Зелёные".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2.</w:t>
        <w:tab/>
        <w:t>Решение территориальной избирательной комиссии Успенская от 30 мая 2023 года №46/309, в отношении назначения члена участковой избирательной комиссии избирательного участка № 55-05 с правом решающего голоса Сутулиной В.А. считать утратившими силу.</w:t>
      </w:r>
    </w:p>
    <w:p>
      <w:pPr>
        <w:pStyle w:val="BodyText2"/>
        <w:widowControl/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bCs/>
          <w:sz w:val="28"/>
          <w:szCs w:val="28"/>
        </w:rPr>
        <w:t xml:space="preserve">3.  Уведомить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shd w:fill="FFFFFF" w:val="clear"/>
          <w:lang w:val="ru-RU" w:eastAsia="en-US" w:bidi="ar-SA"/>
        </w:rPr>
        <w:t>Региональное отделение в Краснодарском крае Политической партии "Российская экологическая партия "Зелёные"</w:t>
      </w:r>
      <w:r>
        <w:rPr>
          <w:bCs/>
          <w:sz w:val="28"/>
          <w:szCs w:val="28"/>
        </w:rPr>
        <w:t xml:space="preserve"> о прекращении полномочий члена УИК Сутулиной В.А. в связи со смертью.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5.   Контроль за выполнением пунктов 3 и 4 решения возложить на секретаря территориальной избирательной комиссии Успенская Ю.С. Плохутину.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Application>LibreOffice/7.3.7.2$Linux_X86_64 LibreOffice_project/30$Build-2</Application>
  <AppVersion>15.0000</AppVersion>
  <Pages>2</Pages>
  <Words>220</Words>
  <Characters>1608</Characters>
  <CharactersWithSpaces>1974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2025-06-19T18:39:36Z</cp:lastPrinted>
  <dcterms:modified xsi:type="dcterms:W3CDTF">2025-06-19T18:55:09Z</dcterms:modified>
  <cp:revision>61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